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F9A" w:rsidRPr="00A36324" w:rsidRDefault="00440F9A" w:rsidP="00440F9A">
      <w:pPr>
        <w:spacing w:after="0" w:line="240" w:lineRule="auto"/>
        <w:ind w:left="1134"/>
        <w:rPr>
          <w:rFonts w:ascii="Times New Roman" w:eastAsia="Times New Roman" w:hAnsi="Times New Roman"/>
          <w:b/>
          <w:sz w:val="24"/>
          <w:szCs w:val="24"/>
          <w:lang w:eastAsia="fr-BE"/>
        </w:rPr>
      </w:pPr>
    </w:p>
    <w:p w:rsidR="00440F9A" w:rsidRPr="00A36324" w:rsidRDefault="00440F9A" w:rsidP="00440F9A">
      <w:pPr>
        <w:spacing w:after="0" w:line="240" w:lineRule="auto"/>
        <w:ind w:left="1134"/>
        <w:rPr>
          <w:rFonts w:ascii="Times New Roman" w:eastAsia="Times New Roman" w:hAnsi="Times New Roman"/>
          <w:b/>
          <w:sz w:val="24"/>
          <w:szCs w:val="24"/>
          <w:lang w:eastAsia="fr-BE"/>
        </w:rPr>
      </w:pPr>
    </w:p>
    <w:p w:rsidR="00440F9A" w:rsidRPr="00A36324" w:rsidRDefault="00440F9A" w:rsidP="00440F9A">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w:t>
      </w:r>
      <w:r w:rsidR="000D6838">
        <w:rPr>
          <w:rFonts w:ascii="Times New Roman" w:eastAsia="Times New Roman" w:hAnsi="Times New Roman"/>
          <w:sz w:val="24"/>
          <w:szCs w:val="24"/>
          <w:lang w:eastAsia="fr-BE"/>
        </w:rPr>
        <w:t>Donceel, le 20 octobre</w:t>
      </w:r>
      <w:r>
        <w:rPr>
          <w:rFonts w:ascii="Times New Roman" w:eastAsia="Times New Roman" w:hAnsi="Times New Roman"/>
          <w:sz w:val="24"/>
          <w:szCs w:val="24"/>
          <w:lang w:eastAsia="fr-BE"/>
        </w:rPr>
        <w:t xml:space="preserve"> </w:t>
      </w:r>
      <w:r w:rsidRPr="00A36324">
        <w:rPr>
          <w:rFonts w:ascii="Times New Roman" w:eastAsia="Times New Roman" w:hAnsi="Times New Roman"/>
          <w:sz w:val="24"/>
          <w:szCs w:val="24"/>
          <w:lang w:eastAsia="fr-BE"/>
        </w:rPr>
        <w:t xml:space="preserve">2021     </w:t>
      </w: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440F9A" w:rsidRPr="00A36324" w:rsidRDefault="00440F9A" w:rsidP="00440F9A">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440F9A" w:rsidRPr="00A36324" w:rsidRDefault="00440F9A" w:rsidP="00440F9A">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A36324">
        <w:rPr>
          <w:rFonts w:ascii="Times New Roman" w:eastAsia="Times New Roman" w:hAnsi="Times New Roman"/>
          <w:b/>
          <w:color w:val="FF0000"/>
          <w:sz w:val="24"/>
          <w:szCs w:val="24"/>
          <w:lang w:eastAsia="fr-BE"/>
        </w:rPr>
        <w:t xml:space="preserve">jeudi </w:t>
      </w:r>
      <w:r>
        <w:rPr>
          <w:rFonts w:ascii="Times New Roman" w:eastAsia="Times New Roman" w:hAnsi="Times New Roman"/>
          <w:b/>
          <w:color w:val="FF0000"/>
          <w:sz w:val="24"/>
          <w:szCs w:val="24"/>
          <w:lang w:eastAsia="fr-BE"/>
        </w:rPr>
        <w:t>28 octobre</w:t>
      </w:r>
      <w:r w:rsidRPr="00A36324">
        <w:rPr>
          <w:rFonts w:ascii="Times New Roman" w:eastAsia="Times New Roman" w:hAnsi="Times New Roman"/>
          <w:b/>
          <w:color w:val="FF0000"/>
          <w:sz w:val="24"/>
          <w:szCs w:val="24"/>
          <w:lang w:eastAsia="fr-BE"/>
        </w:rPr>
        <w:t xml:space="preserve"> 2021</w:t>
      </w:r>
      <w:r w:rsidRPr="00A36324">
        <w:rPr>
          <w:rFonts w:ascii="Times New Roman" w:eastAsia="Times New Roman" w:hAnsi="Times New Roman"/>
          <w:color w:val="FF0000"/>
          <w:sz w:val="24"/>
          <w:szCs w:val="24"/>
          <w:lang w:eastAsia="fr-BE"/>
        </w:rPr>
        <w:t xml:space="preserve"> </w:t>
      </w:r>
      <w:r w:rsidRPr="00A36324">
        <w:rPr>
          <w:rFonts w:ascii="Times New Roman" w:eastAsia="Times New Roman" w:hAnsi="Times New Roman"/>
          <w:sz w:val="24"/>
          <w:szCs w:val="24"/>
          <w:lang w:eastAsia="fr-BE"/>
        </w:rPr>
        <w:t xml:space="preserve">à </w:t>
      </w:r>
      <w:r w:rsidRPr="00A36324">
        <w:rPr>
          <w:rFonts w:ascii="Times New Roman" w:eastAsia="Times New Roman" w:hAnsi="Times New Roman"/>
          <w:b/>
          <w:sz w:val="24"/>
          <w:szCs w:val="24"/>
          <w:lang w:eastAsia="fr-BE"/>
        </w:rPr>
        <w:t>20 heures</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sz w:val="24"/>
          <w:szCs w:val="24"/>
          <w:highlight w:val="yellow"/>
          <w:lang w:eastAsia="fr-BE"/>
        </w:rPr>
        <w:t>en présentiel dans la Salle des Ecoles communales</w:t>
      </w:r>
      <w:r w:rsidRPr="00A36324">
        <w:rPr>
          <w:rFonts w:ascii="Times New Roman" w:eastAsia="Times New Roman" w:hAnsi="Times New Roman"/>
          <w:sz w:val="24"/>
          <w:szCs w:val="24"/>
          <w:lang w:eastAsia="fr-BE"/>
        </w:rPr>
        <w:t xml:space="preserve">. </w:t>
      </w:r>
    </w:p>
    <w:p w:rsidR="00440F9A" w:rsidRPr="00A36324" w:rsidRDefault="00440F9A" w:rsidP="00440F9A">
      <w:pPr>
        <w:spacing w:after="0" w:line="240" w:lineRule="auto"/>
        <w:ind w:left="567"/>
        <w:rPr>
          <w:rFonts w:ascii="Times New Roman" w:eastAsia="Times New Roman" w:hAnsi="Times New Roman"/>
          <w:i/>
          <w:sz w:val="24"/>
          <w:szCs w:val="24"/>
          <w:lang w:eastAsia="fr-BE"/>
        </w:rPr>
      </w:pPr>
    </w:p>
    <w:p w:rsidR="00440F9A" w:rsidRPr="00A36324" w:rsidRDefault="00440F9A" w:rsidP="00440F9A">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440F9A" w:rsidRPr="00A36324" w:rsidRDefault="00440F9A" w:rsidP="00440F9A">
      <w:pPr>
        <w:spacing w:after="0" w:line="240" w:lineRule="auto"/>
        <w:rPr>
          <w:rFonts w:ascii="Times New Roman" w:eastAsia="Times New Roman" w:hAnsi="Times New Roman"/>
          <w:sz w:val="24"/>
          <w:szCs w:val="24"/>
          <w:lang w:eastAsia="fr-BE"/>
        </w:rPr>
      </w:pPr>
    </w:p>
    <w:p w:rsidR="00440F9A" w:rsidRPr="00A36324" w:rsidRDefault="00440F9A" w:rsidP="00440F9A">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440F9A" w:rsidRPr="00A36324" w:rsidRDefault="00440F9A" w:rsidP="00440F9A">
      <w:pPr>
        <w:spacing w:after="0" w:line="240" w:lineRule="auto"/>
        <w:ind w:left="567"/>
        <w:jc w:val="center"/>
        <w:rPr>
          <w:rFonts w:ascii="Times New Roman" w:eastAsia="Times New Roman" w:hAnsi="Times New Roman"/>
          <w:sz w:val="24"/>
          <w:szCs w:val="24"/>
          <w:lang w:eastAsia="fr-BE"/>
        </w:rPr>
      </w:pPr>
    </w:p>
    <w:p w:rsidR="00440F9A" w:rsidRPr="00A36324" w:rsidRDefault="00440F9A" w:rsidP="00440F9A">
      <w:pPr>
        <w:spacing w:after="40" w:line="240" w:lineRule="auto"/>
        <w:ind w:left="357"/>
        <w:jc w:val="center"/>
        <w:rPr>
          <w:rFonts w:ascii="Times New Roman" w:eastAsia="Times New Roman" w:hAnsi="Times New Roman"/>
          <w:b/>
          <w:i/>
          <w:sz w:val="24"/>
          <w:szCs w:val="24"/>
          <w:u w:val="single"/>
          <w:lang w:eastAsia="fr-BE"/>
        </w:rPr>
      </w:pPr>
      <w:r w:rsidRPr="00A36324">
        <w:rPr>
          <w:rFonts w:ascii="Times New Roman" w:eastAsia="Times New Roman" w:hAnsi="Times New Roman"/>
          <w:b/>
          <w:i/>
          <w:sz w:val="24"/>
          <w:szCs w:val="24"/>
          <w:u w:val="single"/>
          <w:lang w:eastAsia="fr-BE"/>
        </w:rPr>
        <w:t>Séance Publique</w:t>
      </w:r>
    </w:p>
    <w:p w:rsidR="00440F9A" w:rsidRPr="00A36324" w:rsidRDefault="00440F9A" w:rsidP="00440F9A">
      <w:pPr>
        <w:spacing w:after="40" w:line="240" w:lineRule="auto"/>
        <w:ind w:left="357"/>
        <w:rPr>
          <w:rFonts w:ascii="Times New Roman" w:eastAsia="Times New Roman" w:hAnsi="Times New Roman"/>
          <w:b/>
          <w:i/>
          <w:sz w:val="24"/>
          <w:szCs w:val="24"/>
          <w:u w:val="single"/>
          <w:lang w:eastAsia="fr-BE"/>
        </w:rPr>
      </w:pPr>
    </w:p>
    <w:p w:rsidR="00440F9A" w:rsidRDefault="00440F9A" w:rsidP="00440F9A">
      <w:pPr>
        <w:numPr>
          <w:ilvl w:val="0"/>
          <w:numId w:val="1"/>
        </w:numPr>
        <w:spacing w:after="40" w:line="240" w:lineRule="auto"/>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PV de la séance précédente – Approbation</w:t>
      </w:r>
    </w:p>
    <w:p w:rsidR="00440F9A" w:rsidRDefault="009E6538" w:rsidP="00440F9A">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Budget 2021 – Modifications budgétaires ordinaire et extraordinaire n° 3 – Approbation</w:t>
      </w:r>
    </w:p>
    <w:p w:rsidR="00B45EA3" w:rsidRDefault="00B45EA3" w:rsidP="00440F9A">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CPAS – Démission d’un Conseiller de l’Action Sociale – Acceptation</w:t>
      </w:r>
    </w:p>
    <w:p w:rsidR="00B45EA3" w:rsidRDefault="00B45EA3" w:rsidP="00440F9A">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CPAS – Installation d’un Conseiller de l’Action Sociale en remplacement du démissionnaire</w:t>
      </w:r>
    </w:p>
    <w:p w:rsidR="009E6538" w:rsidRDefault="009E6538" w:rsidP="00440F9A">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Taux de couverture en matière de déchets ménagers – Approbation du coût-vérité pour le budget 2022</w:t>
      </w:r>
    </w:p>
    <w:p w:rsidR="009E6538" w:rsidRDefault="00FD1138" w:rsidP="00440F9A">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Taxe sur la participation à l’intercommunale INTRADEL pour le traitement des immondices – Exercice 2022 – Approbation</w:t>
      </w:r>
    </w:p>
    <w:p w:rsidR="00FD1138" w:rsidRDefault="00FD1138" w:rsidP="00440F9A">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Taxe communale sur l’enlèvement des déchets ménagers résiduels et organiques par containeurs à puce –</w:t>
      </w:r>
      <w:r w:rsidR="00A371D7">
        <w:rPr>
          <w:rFonts w:ascii="Times New Roman" w:eastAsia="Times New Roman" w:hAnsi="Times New Roman"/>
          <w:sz w:val="24"/>
          <w:szCs w:val="24"/>
          <w:lang w:eastAsia="fr-BE"/>
        </w:rPr>
        <w:t xml:space="preserve"> Exercice 2022 –</w:t>
      </w:r>
      <w:r>
        <w:rPr>
          <w:rFonts w:ascii="Times New Roman" w:eastAsia="Times New Roman" w:hAnsi="Times New Roman"/>
          <w:sz w:val="24"/>
          <w:szCs w:val="24"/>
          <w:lang w:eastAsia="fr-BE"/>
        </w:rPr>
        <w:t xml:space="preserve"> Approbation</w:t>
      </w:r>
    </w:p>
    <w:p w:rsidR="00FD1138" w:rsidRDefault="003F5EEC" w:rsidP="00440F9A">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Taxe additionnelle à l’impôt des personnes physiques – Exercice 2022 – Approbation </w:t>
      </w:r>
    </w:p>
    <w:p w:rsidR="003F5EEC" w:rsidRDefault="00BE0D14" w:rsidP="00440F9A">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Centimes additionnels au précompte immobilier – Exercice 2021 – Approbation </w:t>
      </w:r>
    </w:p>
    <w:p w:rsidR="00BE0D14" w:rsidRDefault="004B310C" w:rsidP="00440F9A">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Fabrique d’Eglise Saint-Martin de </w:t>
      </w:r>
      <w:proofErr w:type="spellStart"/>
      <w:r>
        <w:rPr>
          <w:rFonts w:ascii="Times New Roman" w:eastAsia="Times New Roman" w:hAnsi="Times New Roman"/>
          <w:sz w:val="24"/>
          <w:szCs w:val="24"/>
          <w:lang w:eastAsia="fr-BE"/>
        </w:rPr>
        <w:t>Limont</w:t>
      </w:r>
      <w:proofErr w:type="spellEnd"/>
      <w:r>
        <w:rPr>
          <w:rFonts w:ascii="Times New Roman" w:eastAsia="Times New Roman" w:hAnsi="Times New Roman"/>
          <w:sz w:val="24"/>
          <w:szCs w:val="24"/>
          <w:lang w:eastAsia="fr-BE"/>
        </w:rPr>
        <w:t xml:space="preserve"> – Modification budgétaire n° 2</w:t>
      </w:r>
    </w:p>
    <w:p w:rsidR="004B310C" w:rsidRDefault="004B310C" w:rsidP="00440F9A">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Subsides aux associations et autres </w:t>
      </w:r>
      <w:r w:rsidR="00A53903">
        <w:rPr>
          <w:rFonts w:ascii="Times New Roman" w:eastAsia="Times New Roman" w:hAnsi="Times New Roman"/>
          <w:sz w:val="24"/>
          <w:szCs w:val="24"/>
          <w:lang w:eastAsia="fr-BE"/>
        </w:rPr>
        <w:t>organismes – Muco</w:t>
      </w:r>
      <w:r w:rsidR="00D34BA2">
        <w:rPr>
          <w:rFonts w:ascii="Times New Roman" w:eastAsia="Times New Roman" w:hAnsi="Times New Roman"/>
          <w:sz w:val="24"/>
          <w:szCs w:val="24"/>
          <w:lang w:eastAsia="fr-BE"/>
        </w:rPr>
        <w:t xml:space="preserve"> ASBL</w:t>
      </w:r>
      <w:bookmarkStart w:id="0" w:name="_GoBack"/>
      <w:bookmarkEnd w:id="0"/>
    </w:p>
    <w:p w:rsidR="00104F97" w:rsidRDefault="00104F97" w:rsidP="00440F9A">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SRI – Redevance incendie 2015 – Frais admissibles</w:t>
      </w:r>
    </w:p>
    <w:p w:rsidR="00440F9A" w:rsidRDefault="00440F9A" w:rsidP="00440F9A">
      <w:pPr>
        <w:spacing w:after="40" w:line="240" w:lineRule="auto"/>
        <w:ind w:left="284"/>
        <w:rPr>
          <w:rFonts w:ascii="Times New Roman" w:eastAsia="Times New Roman" w:hAnsi="Times New Roman"/>
          <w:sz w:val="24"/>
          <w:szCs w:val="24"/>
          <w:lang w:eastAsia="fr-BE"/>
        </w:rPr>
      </w:pPr>
    </w:p>
    <w:p w:rsidR="00440F9A" w:rsidRPr="00A36324" w:rsidRDefault="00440F9A" w:rsidP="00D1148B">
      <w:pPr>
        <w:spacing w:after="0" w:line="240" w:lineRule="auto"/>
        <w:ind w:left="3541"/>
        <w:rPr>
          <w:rFonts w:ascii="Times New Roman" w:eastAsia="Times New Roman" w:hAnsi="Times New Roman"/>
          <w:b/>
          <w:i/>
          <w:sz w:val="24"/>
          <w:szCs w:val="24"/>
          <w:u w:val="single"/>
          <w:lang w:eastAsia="fr-BE"/>
        </w:rPr>
      </w:pPr>
      <w:r>
        <w:rPr>
          <w:rFonts w:ascii="Times New Roman" w:eastAsia="Times New Roman" w:hAnsi="Times New Roman"/>
          <w:b/>
          <w:i/>
          <w:sz w:val="24"/>
          <w:szCs w:val="24"/>
          <w:lang w:eastAsia="fr-BE"/>
        </w:rPr>
        <w:t xml:space="preserve">     </w:t>
      </w:r>
    </w:p>
    <w:p w:rsidR="00440F9A" w:rsidRPr="00A36324" w:rsidRDefault="00440F9A" w:rsidP="00440F9A">
      <w:pPr>
        <w:spacing w:after="0" w:line="240" w:lineRule="auto"/>
        <w:rPr>
          <w:rFonts w:ascii="Times New Roman" w:eastAsia="Times New Roman" w:hAnsi="Times New Roman"/>
          <w:b/>
          <w:bCs/>
          <w:caps/>
          <w:sz w:val="24"/>
          <w:szCs w:val="24"/>
          <w:lang w:val="fr-FR" w:eastAsia="fr-BE"/>
        </w:rPr>
      </w:pPr>
    </w:p>
    <w:p w:rsidR="00440F9A" w:rsidRPr="00A36324" w:rsidRDefault="00440F9A" w:rsidP="00440F9A">
      <w:pPr>
        <w:spacing w:after="40" w:line="240" w:lineRule="auto"/>
        <w:ind w:left="709"/>
        <w:rPr>
          <w:rFonts w:ascii="Times New Roman" w:eastAsia="Times New Roman" w:hAnsi="Times New Roman"/>
          <w:sz w:val="24"/>
          <w:szCs w:val="24"/>
          <w:lang w:eastAsia="fr-BE"/>
        </w:rPr>
      </w:pPr>
      <w:r>
        <w:rPr>
          <w:rFonts w:ascii="Times New Roman" w:eastAsia="Times New Roman" w:hAnsi="Times New Roman"/>
          <w:noProof/>
          <w:sz w:val="24"/>
          <w:szCs w:val="24"/>
          <w:lang w:eastAsia="fr-BE"/>
        </w:rPr>
        <w:drawing>
          <wp:anchor distT="0" distB="0" distL="114300" distR="114300" simplePos="0" relativeHeight="251659264" behindDoc="1" locked="0" layoutInCell="1" allowOverlap="1">
            <wp:simplePos x="0" y="0"/>
            <wp:positionH relativeFrom="column">
              <wp:posOffset>3082290</wp:posOffset>
            </wp:positionH>
            <wp:positionV relativeFrom="paragraph">
              <wp:posOffset>165100</wp:posOffset>
            </wp:positionV>
            <wp:extent cx="3390900" cy="2045335"/>
            <wp:effectExtent l="0" t="0" r="0" b="0"/>
            <wp:wrapNone/>
            <wp:docPr id="1" name="Image 1" descr="MORD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DANT"/>
                    <pic:cNvPicPr>
                      <a:picLocks noChangeAspect="1" noChangeArrowheads="1"/>
                    </pic:cNvPicPr>
                  </pic:nvPicPr>
                  <pic:blipFill>
                    <a:blip r:embed="rId6" cstate="print">
                      <a:extLst>
                        <a:ext uri="{28A0092B-C50C-407E-A947-70E740481C1C}">
                          <a14:useLocalDpi xmlns:a14="http://schemas.microsoft.com/office/drawing/2010/main" val="0"/>
                        </a:ext>
                      </a:extLst>
                    </a:blip>
                    <a:srcRect t="14789"/>
                    <a:stretch>
                      <a:fillRect/>
                    </a:stretch>
                  </pic:blipFill>
                  <pic:spPr bwMode="auto">
                    <a:xfrm>
                      <a:off x="0" y="0"/>
                      <a:ext cx="3390900"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F9A" w:rsidRDefault="00FD39BF" w:rsidP="00440F9A">
      <w:pPr>
        <w:spacing w:after="120" w:line="240" w:lineRule="auto"/>
        <w:ind w:left="1001"/>
        <w:jc w:val="center"/>
        <w:rPr>
          <w:rFonts w:ascii="Times New Roman" w:eastAsia="Times New Roman" w:hAnsi="Times New Roman"/>
          <w:sz w:val="24"/>
          <w:szCs w:val="24"/>
          <w:lang w:val="fr-FR" w:eastAsia="fr-BE"/>
        </w:rPr>
      </w:pPr>
      <w:r w:rsidRPr="00FD39BF">
        <w:rPr>
          <w:rFonts w:ascii="Times New Roman" w:eastAsia="Times New Roman" w:hAnsi="Times New Roman"/>
          <w:noProof/>
          <w:sz w:val="24"/>
          <w:szCs w:val="24"/>
          <w:lang w:eastAsia="fr-BE"/>
        </w:rPr>
        <w:drawing>
          <wp:anchor distT="0" distB="0" distL="114300" distR="114300" simplePos="0" relativeHeight="251661312" behindDoc="1" locked="0" layoutInCell="1" allowOverlap="1" wp14:anchorId="4A3B5DF1" wp14:editId="628FC243">
            <wp:simplePos x="0" y="0"/>
            <wp:positionH relativeFrom="column">
              <wp:posOffset>633730</wp:posOffset>
            </wp:positionH>
            <wp:positionV relativeFrom="paragraph">
              <wp:posOffset>208915</wp:posOffset>
            </wp:positionV>
            <wp:extent cx="2076450" cy="1266825"/>
            <wp:effectExtent l="0" t="0" r="0" b="9525"/>
            <wp:wrapNone/>
            <wp:docPr id="3" name="Image 3" descr="R:\AC\Signatures\signature Pi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Signatures\signature Pier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B05">
        <w:rPr>
          <w:noProof/>
          <w:sz w:val="24"/>
          <w:lang w:eastAsia="fr-BE"/>
        </w:rPr>
        <w:drawing>
          <wp:anchor distT="0" distB="0" distL="114300" distR="114300" simplePos="0" relativeHeight="251660288" behindDoc="1" locked="0" layoutInCell="1" allowOverlap="1" wp14:anchorId="2EFDEBCA" wp14:editId="5E4B6A11">
            <wp:simplePos x="0" y="0"/>
            <wp:positionH relativeFrom="column">
              <wp:posOffset>2767330</wp:posOffset>
            </wp:positionH>
            <wp:positionV relativeFrom="paragraph">
              <wp:posOffset>323215</wp:posOffset>
            </wp:positionV>
            <wp:extent cx="1076325" cy="1076325"/>
            <wp:effectExtent l="0" t="0" r="9525" b="9525"/>
            <wp:wrapNone/>
            <wp:docPr id="2" name="Image 2"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F9A" w:rsidRPr="00A36324">
        <w:rPr>
          <w:rFonts w:ascii="Times New Roman" w:eastAsia="Times New Roman" w:hAnsi="Times New Roman"/>
          <w:sz w:val="24"/>
          <w:szCs w:val="24"/>
          <w:lang w:val="fr-FR" w:eastAsia="fr-BE"/>
        </w:rPr>
        <w:t>Par le Collège,</w:t>
      </w:r>
      <w:r w:rsidR="00440F9A" w:rsidRPr="00A36324">
        <w:rPr>
          <w:rFonts w:ascii="Times New Roman" w:eastAsia="Times New Roman" w:hAnsi="Times New Roman"/>
          <w:sz w:val="24"/>
          <w:szCs w:val="24"/>
          <w:lang w:val="fr-FR" w:eastAsia="fr-BE"/>
        </w:rPr>
        <w:br/>
        <w:t xml:space="preserve">Le Directeur général </w:t>
      </w:r>
      <w:proofErr w:type="spellStart"/>
      <w:r w:rsidR="00440F9A" w:rsidRPr="00A36324">
        <w:rPr>
          <w:rFonts w:ascii="Times New Roman" w:eastAsia="Times New Roman" w:hAnsi="Times New Roman"/>
          <w:sz w:val="24"/>
          <w:szCs w:val="24"/>
          <w:lang w:val="fr-FR" w:eastAsia="fr-BE"/>
        </w:rPr>
        <w:t>f.f</w:t>
      </w:r>
      <w:proofErr w:type="spellEnd"/>
      <w:r w:rsidR="00440F9A" w:rsidRPr="00A36324">
        <w:rPr>
          <w:rFonts w:ascii="Times New Roman" w:eastAsia="Times New Roman" w:hAnsi="Times New Roman"/>
          <w:sz w:val="24"/>
          <w:szCs w:val="24"/>
          <w:lang w:val="fr-FR" w:eastAsia="fr-BE"/>
        </w:rPr>
        <w:t>.,                                             Le Bourgmestre,</w:t>
      </w:r>
      <w:r w:rsidR="00440F9A" w:rsidRPr="00A36324">
        <w:rPr>
          <w:rFonts w:ascii="Times New Roman" w:eastAsia="Times New Roman" w:hAnsi="Times New Roman"/>
          <w:sz w:val="24"/>
          <w:szCs w:val="24"/>
          <w:lang w:val="fr-FR" w:eastAsia="fr-BE"/>
        </w:rPr>
        <w:br/>
      </w:r>
    </w:p>
    <w:p w:rsidR="00440F9A" w:rsidRDefault="00440F9A" w:rsidP="00440F9A">
      <w:pPr>
        <w:spacing w:after="120" w:line="240" w:lineRule="auto"/>
        <w:ind w:left="1001"/>
        <w:rPr>
          <w:rFonts w:ascii="Times New Roman" w:eastAsia="Times New Roman" w:hAnsi="Times New Roman"/>
          <w:sz w:val="24"/>
          <w:szCs w:val="24"/>
          <w:lang w:val="fr-FR" w:eastAsia="fr-BE"/>
        </w:rPr>
      </w:pPr>
    </w:p>
    <w:p w:rsidR="00440F9A" w:rsidRDefault="00440F9A" w:rsidP="00440F9A">
      <w:pPr>
        <w:spacing w:after="120" w:line="240" w:lineRule="auto"/>
        <w:ind w:left="1001"/>
        <w:rPr>
          <w:rFonts w:ascii="Times New Roman" w:eastAsia="Times New Roman" w:hAnsi="Times New Roman"/>
          <w:sz w:val="24"/>
          <w:szCs w:val="24"/>
          <w:lang w:val="fr-FR" w:eastAsia="fr-BE"/>
        </w:rPr>
      </w:pPr>
    </w:p>
    <w:p w:rsidR="00440F9A" w:rsidRDefault="00440F9A" w:rsidP="00440F9A">
      <w:pPr>
        <w:spacing w:after="120" w:line="240" w:lineRule="auto"/>
        <w:ind w:left="1001"/>
        <w:rPr>
          <w:rFonts w:ascii="Times New Roman" w:eastAsia="Times New Roman" w:hAnsi="Times New Roman"/>
          <w:sz w:val="24"/>
          <w:szCs w:val="24"/>
          <w:lang w:val="fr-FR" w:eastAsia="fr-BE"/>
        </w:rPr>
      </w:pPr>
    </w:p>
    <w:p w:rsidR="00440F9A" w:rsidRPr="00A36324" w:rsidRDefault="00440F9A" w:rsidP="00440F9A">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Pierre</w:t>
      </w:r>
      <w:r w:rsidRPr="00A36324">
        <w:rPr>
          <w:rFonts w:ascii="Times New Roman" w:eastAsia="Times New Roman" w:hAnsi="Times New Roman"/>
          <w:sz w:val="24"/>
          <w:szCs w:val="24"/>
          <w:lang w:val="fr-FR" w:eastAsia="fr-BE"/>
        </w:rPr>
        <w:t xml:space="preserve"> CHRISTIAENS                                             </w:t>
      </w:r>
      <w:r>
        <w:rPr>
          <w:rFonts w:ascii="Times New Roman" w:eastAsia="Times New Roman" w:hAnsi="Times New Roman"/>
          <w:sz w:val="24"/>
          <w:szCs w:val="24"/>
          <w:lang w:val="fr-FR" w:eastAsia="fr-BE"/>
        </w:rPr>
        <w:t>Philippe MORDANT</w:t>
      </w:r>
    </w:p>
    <w:p w:rsidR="00440F9A" w:rsidRPr="00A36324" w:rsidRDefault="00440F9A" w:rsidP="00440F9A">
      <w:pPr>
        <w:spacing w:after="40" w:line="240" w:lineRule="auto"/>
        <w:ind w:left="4249"/>
        <w:rPr>
          <w:rFonts w:ascii="Times New Roman" w:eastAsia="Times New Roman" w:hAnsi="Times New Roman"/>
          <w:sz w:val="24"/>
          <w:szCs w:val="24"/>
          <w:lang w:eastAsia="fr-BE"/>
        </w:rPr>
      </w:pPr>
      <w:r w:rsidRPr="00A36324">
        <w:t xml:space="preserve">                      </w:t>
      </w:r>
    </w:p>
    <w:p w:rsidR="00440F9A" w:rsidRPr="00A36324" w:rsidRDefault="00440F9A" w:rsidP="00440F9A"/>
    <w:p w:rsidR="00440F9A" w:rsidRDefault="00440F9A" w:rsidP="00440F9A"/>
    <w:p w:rsidR="00664BA9" w:rsidRDefault="00D34BA2"/>
    <w:sectPr w:rsidR="00664BA9" w:rsidSect="00F32E88">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9A"/>
    <w:rsid w:val="000C4E68"/>
    <w:rsid w:val="000D6838"/>
    <w:rsid w:val="00104F97"/>
    <w:rsid w:val="001A1621"/>
    <w:rsid w:val="003C5ED0"/>
    <w:rsid w:val="003F5EEC"/>
    <w:rsid w:val="00440F9A"/>
    <w:rsid w:val="004B310C"/>
    <w:rsid w:val="00837430"/>
    <w:rsid w:val="009D7C4C"/>
    <w:rsid w:val="009E6538"/>
    <w:rsid w:val="00A371D7"/>
    <w:rsid w:val="00A53903"/>
    <w:rsid w:val="00B45EA3"/>
    <w:rsid w:val="00BE0D14"/>
    <w:rsid w:val="00D1148B"/>
    <w:rsid w:val="00D34BA2"/>
    <w:rsid w:val="00FD1138"/>
    <w:rsid w:val="00FD39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8ADD"/>
  <w15:chartTrackingRefBased/>
  <w15:docId w15:val="{7C2BB533-FDD1-4EDA-917A-64FF7AAE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9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68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68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0A59-DEA8-45B3-8282-2C67950E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12</cp:revision>
  <cp:lastPrinted>2021-10-20T14:17:00Z</cp:lastPrinted>
  <dcterms:created xsi:type="dcterms:W3CDTF">2021-10-20T06:34:00Z</dcterms:created>
  <dcterms:modified xsi:type="dcterms:W3CDTF">2021-10-20T14:29:00Z</dcterms:modified>
</cp:coreProperties>
</file>